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399CE" w14:textId="77777777" w:rsidR="00E01F90" w:rsidRPr="00B9281B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9822C9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6D0369">
        <w:rPr>
          <w:rFonts w:eastAsia="標楷體"/>
          <w:b/>
          <w:sz w:val="28"/>
          <w:szCs w:val="28"/>
          <w:u w:val="single"/>
        </w:rPr>
        <w:t>7</w:t>
      </w:r>
    </w:p>
    <w:p w14:paraId="7AD01E04" w14:textId="77777777" w:rsidR="00E01F90" w:rsidRPr="009822C9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9822C9">
        <w:rPr>
          <w:rFonts w:ascii="標楷體" w:eastAsia="標楷體" w:hAnsi="標楷體"/>
          <w:b/>
          <w:sz w:val="28"/>
          <w:szCs w:val="28"/>
        </w:rPr>
        <w:t>輔具項目名稱：</w:t>
      </w:r>
      <w:r w:rsidRPr="00B9281B">
        <w:rPr>
          <w:rFonts w:ascii="標楷體" w:eastAsia="標楷體" w:hAnsi="標楷體" w:hint="eastAsia"/>
          <w:b/>
          <w:sz w:val="28"/>
          <w:szCs w:val="28"/>
          <w:u w:val="single"/>
        </w:rPr>
        <w:t>視覺及相關輔具</w:t>
      </w:r>
    </w:p>
    <w:p w14:paraId="1D1C89C6" w14:textId="77777777" w:rsidR="00E01F90" w:rsidRPr="00C86A82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C86A82">
        <w:rPr>
          <w:rFonts w:ascii="標楷體" w:eastAsia="標楷體" w:hAnsi="標楷體" w:hint="eastAsia"/>
          <w:b/>
          <w:sz w:val="28"/>
          <w:szCs w:val="28"/>
        </w:rPr>
        <w:t>附件二 點</w:t>
      </w:r>
      <w:proofErr w:type="gramStart"/>
      <w:r w:rsidRPr="00C86A82">
        <w:rPr>
          <w:rFonts w:ascii="標楷體" w:eastAsia="標楷體" w:hAnsi="標楷體" w:hint="eastAsia"/>
          <w:b/>
          <w:sz w:val="28"/>
          <w:szCs w:val="28"/>
        </w:rPr>
        <w:t>字摸讀</w:t>
      </w:r>
      <w:proofErr w:type="gramEnd"/>
      <w:r w:rsidRPr="00C86A82">
        <w:rPr>
          <w:rFonts w:ascii="標楷體" w:eastAsia="標楷體" w:hAnsi="標楷體" w:hint="eastAsia"/>
          <w:b/>
          <w:sz w:val="28"/>
          <w:szCs w:val="28"/>
        </w:rPr>
        <w:t>評估表</w:t>
      </w:r>
    </w:p>
    <w:p w14:paraId="6ADE3064" w14:textId="77777777" w:rsidR="00C54A0A" w:rsidRPr="002E07E3" w:rsidRDefault="004425C2" w:rsidP="004E6D8B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2E07E3">
        <w:rPr>
          <w:rFonts w:ascii="標楷體" w:eastAsia="標楷體" w:hAnsi="標楷體" w:hint="eastAsia"/>
          <w:b/>
          <w:sz w:val="28"/>
          <w:szCs w:val="28"/>
        </w:rPr>
        <w:t>一、</w:t>
      </w:r>
      <w:r w:rsidR="002D67EB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26D5A" w:rsidRPr="00A26D5A" w14:paraId="5CBA192F" w14:textId="77777777" w:rsidTr="008A54AB">
        <w:trPr>
          <w:jc w:val="center"/>
        </w:trPr>
        <w:tc>
          <w:tcPr>
            <w:tcW w:w="10205" w:type="dxa"/>
          </w:tcPr>
          <w:p w14:paraId="68F366C2" w14:textId="77777777" w:rsidR="00B46CD8" w:rsidRPr="00A26D5A" w:rsidRDefault="00B46CD8" w:rsidP="008A54A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1" w:name="_Hlk113319133"/>
            <w:r w:rsidRPr="00A26D5A">
              <w:rPr>
                <w:rFonts w:eastAsia="標楷體"/>
                <w:szCs w:val="28"/>
              </w:rPr>
              <w:t>1.</w:t>
            </w:r>
            <w:r w:rsidRPr="00A26D5A">
              <w:rPr>
                <w:rFonts w:eastAsia="標楷體"/>
                <w:szCs w:val="28"/>
              </w:rPr>
              <w:t>姓名：</w:t>
            </w:r>
            <w:r w:rsidRPr="00A26D5A">
              <w:rPr>
                <w:rFonts w:eastAsia="標楷體"/>
                <w:szCs w:val="28"/>
              </w:rPr>
              <w:t xml:space="preserve">            2.</w:t>
            </w:r>
            <w:r w:rsidRPr="00A26D5A">
              <w:rPr>
                <w:rFonts w:eastAsia="標楷體"/>
                <w:szCs w:val="28"/>
              </w:rPr>
              <w:t>身分證字號：</w:t>
            </w:r>
            <w:r w:rsidRPr="00A26D5A">
              <w:rPr>
                <w:rFonts w:eastAsia="標楷體"/>
                <w:szCs w:val="28"/>
              </w:rPr>
              <w:t xml:space="preserve">                3.</w:t>
            </w:r>
            <w:r w:rsidRPr="00A26D5A">
              <w:rPr>
                <w:rFonts w:eastAsia="標楷體"/>
                <w:szCs w:val="28"/>
              </w:rPr>
              <w:t>生日：</w:t>
            </w:r>
            <w:r w:rsidRPr="00A26D5A">
              <w:rPr>
                <w:rFonts w:eastAsia="標楷體"/>
                <w:szCs w:val="28"/>
              </w:rPr>
              <w:t xml:space="preserve">        </w:t>
            </w:r>
            <w:r w:rsidRPr="00A26D5A">
              <w:rPr>
                <w:rFonts w:eastAsia="標楷體"/>
                <w:szCs w:val="28"/>
              </w:rPr>
              <w:t>年</w:t>
            </w:r>
            <w:r w:rsidRPr="00A26D5A">
              <w:rPr>
                <w:rFonts w:eastAsia="標楷體"/>
                <w:szCs w:val="28"/>
              </w:rPr>
              <w:t xml:space="preserve">      </w:t>
            </w:r>
            <w:r w:rsidRPr="00A26D5A">
              <w:rPr>
                <w:rFonts w:eastAsia="標楷體"/>
                <w:szCs w:val="28"/>
              </w:rPr>
              <w:t>月</w:t>
            </w:r>
            <w:r w:rsidRPr="00A26D5A">
              <w:rPr>
                <w:rFonts w:eastAsia="標楷體"/>
                <w:szCs w:val="28"/>
              </w:rPr>
              <w:t xml:space="preserve">      </w:t>
            </w:r>
            <w:r w:rsidRPr="00A26D5A">
              <w:rPr>
                <w:rFonts w:eastAsia="標楷體"/>
                <w:szCs w:val="28"/>
              </w:rPr>
              <w:t>日</w:t>
            </w:r>
          </w:p>
        </w:tc>
      </w:tr>
    </w:tbl>
    <w:bookmarkEnd w:id="1"/>
    <w:p w14:paraId="6A6511D0" w14:textId="77777777" w:rsidR="002E07E3" w:rsidRPr="002E07E3" w:rsidRDefault="002E07E3" w:rsidP="004E6D8B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2E07E3">
        <w:rPr>
          <w:rFonts w:ascii="標楷體" w:eastAsia="標楷體" w:hAnsi="標楷體" w:hint="eastAsia"/>
          <w:b/>
          <w:sz w:val="28"/>
          <w:szCs w:val="28"/>
        </w:rPr>
        <w:t>二、點</w:t>
      </w:r>
      <w:proofErr w:type="gramStart"/>
      <w:r w:rsidRPr="002E07E3">
        <w:rPr>
          <w:rFonts w:ascii="標楷體" w:eastAsia="標楷體" w:hAnsi="標楷體" w:hint="eastAsia"/>
          <w:b/>
          <w:sz w:val="28"/>
          <w:szCs w:val="28"/>
        </w:rPr>
        <w:t>字摸讀</w:t>
      </w:r>
      <w:proofErr w:type="gramEnd"/>
      <w:r w:rsidRPr="002E07E3">
        <w:rPr>
          <w:rFonts w:ascii="標楷體" w:eastAsia="標楷體" w:hAnsi="標楷體" w:hint="eastAsia"/>
          <w:b/>
          <w:sz w:val="28"/>
          <w:szCs w:val="28"/>
        </w:rPr>
        <w:t>能力評估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953"/>
      </w:tblGrid>
      <w:tr w:rsidR="00B13331" w:rsidRPr="003E330C" w14:paraId="5D5ADDDA" w14:textId="77777777" w:rsidTr="00B46CD8">
        <w:trPr>
          <w:jc w:val="center"/>
        </w:trPr>
        <w:tc>
          <w:tcPr>
            <w:tcW w:w="2083" w:type="pct"/>
            <w:shd w:val="clear" w:color="auto" w:fill="auto"/>
          </w:tcPr>
          <w:p w14:paraId="42694E6D" w14:textId="77777777" w:rsidR="00B13331" w:rsidRPr="003E330C" w:rsidRDefault="00B13331" w:rsidP="00B46CD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操作</w:t>
            </w:r>
            <w:r w:rsidRPr="003E330C">
              <w:rPr>
                <w:rFonts w:ascii="標楷體" w:eastAsia="標楷體" w:hAnsi="標楷體" w:cs="SimSun"/>
                <w:spacing w:val="-2"/>
              </w:rPr>
              <w:t>評估</w:t>
            </w:r>
          </w:p>
        </w:tc>
        <w:tc>
          <w:tcPr>
            <w:tcW w:w="2917" w:type="pct"/>
            <w:shd w:val="clear" w:color="auto" w:fill="auto"/>
          </w:tcPr>
          <w:p w14:paraId="5CF27AB8" w14:textId="77777777" w:rsidR="00B13331" w:rsidRPr="003E330C" w:rsidRDefault="00B13331" w:rsidP="00B46CD8">
            <w:pPr>
              <w:autoSpaceDE w:val="0"/>
              <w:autoSpaceDN w:val="0"/>
              <w:ind w:left="-150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評估</w:t>
            </w:r>
            <w:r w:rsidRPr="003E330C">
              <w:rPr>
                <w:rFonts w:ascii="標楷體" w:eastAsia="標楷體" w:hAnsi="標楷體" w:cs="SimSun"/>
                <w:spacing w:val="-2"/>
              </w:rPr>
              <w:t>結果</w:t>
            </w:r>
          </w:p>
        </w:tc>
      </w:tr>
      <w:tr w:rsidR="00B13331" w:rsidRPr="003E330C" w14:paraId="482B015F" w14:textId="77777777" w:rsidTr="00A26D5A">
        <w:trPr>
          <w:jc w:val="center"/>
        </w:trPr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14:paraId="01FDDB73" w14:textId="77777777" w:rsidR="00B13331" w:rsidRPr="00B46CD8" w:rsidRDefault="00B13331" w:rsidP="00B46CD8">
            <w:pPr>
              <w:autoSpaceDE w:val="0"/>
              <w:autoSpaceDN w:val="0"/>
              <w:rPr>
                <w:rFonts w:eastAsia="標楷體"/>
              </w:rPr>
            </w:pPr>
            <w:r w:rsidRPr="00B46CD8">
              <w:rPr>
                <w:rFonts w:eastAsia="標楷體"/>
              </w:rPr>
              <w:t>1.</w:t>
            </w:r>
            <w:r w:rsidRPr="00B46CD8">
              <w:rPr>
                <w:rFonts w:eastAsia="標楷體"/>
                <w:spacing w:val="-2"/>
              </w:rPr>
              <w:t>手指能平穩擺</w:t>
            </w:r>
            <w:r w:rsidRPr="00B46CD8">
              <w:rPr>
                <w:rFonts w:eastAsia="標楷體"/>
              </w:rPr>
              <w:t>放於鍵盤上</w:t>
            </w:r>
          </w:p>
        </w:tc>
        <w:tc>
          <w:tcPr>
            <w:tcW w:w="2917" w:type="pct"/>
            <w:tcBorders>
              <w:bottom w:val="single" w:sz="4" w:space="0" w:color="auto"/>
            </w:tcBorders>
            <w:shd w:val="clear" w:color="auto" w:fill="auto"/>
          </w:tcPr>
          <w:p w14:paraId="02D889CC" w14:textId="77777777" w:rsidR="00B13331" w:rsidRPr="003E330C" w:rsidRDefault="00B13331" w:rsidP="003C44CD">
            <w:pPr>
              <w:tabs>
                <w:tab w:val="left" w:pos="1418"/>
                <w:tab w:val="left" w:pos="2618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□良好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r w:rsidRPr="003E330C">
              <w:rPr>
                <w:rFonts w:ascii="標楷體" w:eastAsia="標楷體" w:hAnsi="標楷體" w:cs="SimSun"/>
              </w:rPr>
              <w:t>□尚可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r w:rsidRPr="003E330C">
              <w:rPr>
                <w:rFonts w:ascii="標楷體" w:eastAsia="標楷體" w:hAnsi="標楷體" w:cs="SimSun"/>
              </w:rPr>
              <w:t>□</w:t>
            </w:r>
            <w:r w:rsidRPr="003E330C">
              <w:rPr>
                <w:rFonts w:ascii="標楷體" w:eastAsia="標楷體" w:hAnsi="標楷體" w:cs="SimSun"/>
                <w:spacing w:val="-3"/>
              </w:rPr>
              <w:t>有困難</w:t>
            </w:r>
          </w:p>
        </w:tc>
      </w:tr>
      <w:tr w:rsidR="00B13331" w:rsidRPr="003E330C" w14:paraId="42CD236E" w14:textId="77777777" w:rsidTr="00A26D5A">
        <w:trPr>
          <w:jc w:val="center"/>
        </w:trPr>
        <w:tc>
          <w:tcPr>
            <w:tcW w:w="2083" w:type="pct"/>
            <w:tcBorders>
              <w:bottom w:val="double" w:sz="4" w:space="0" w:color="auto"/>
            </w:tcBorders>
            <w:shd w:val="clear" w:color="auto" w:fill="auto"/>
          </w:tcPr>
          <w:p w14:paraId="34E07512" w14:textId="77777777" w:rsidR="00B13331" w:rsidRPr="00B46CD8" w:rsidRDefault="00B13331" w:rsidP="00B46CD8">
            <w:pPr>
              <w:autoSpaceDE w:val="0"/>
              <w:autoSpaceDN w:val="0"/>
              <w:rPr>
                <w:rFonts w:eastAsia="標楷體"/>
              </w:rPr>
            </w:pPr>
            <w:r w:rsidRPr="00B46CD8">
              <w:rPr>
                <w:rFonts w:eastAsia="標楷體"/>
                <w:spacing w:val="-1"/>
              </w:rPr>
              <w:t>2</w:t>
            </w:r>
            <w:r w:rsidRPr="00B46CD8">
              <w:rPr>
                <w:rFonts w:eastAsia="標楷體"/>
              </w:rPr>
              <w:t>.</w:t>
            </w:r>
            <w:r w:rsidRPr="00B46CD8">
              <w:rPr>
                <w:rFonts w:eastAsia="標楷體"/>
                <w:spacing w:val="-2"/>
              </w:rPr>
              <w:t>手指具</w:t>
            </w:r>
            <w:r w:rsidRPr="00B46CD8">
              <w:rPr>
                <w:rFonts w:eastAsia="標楷體"/>
                <w:spacing w:val="-1"/>
              </w:rPr>
              <w:t>按鍵能力</w:t>
            </w:r>
          </w:p>
        </w:tc>
        <w:tc>
          <w:tcPr>
            <w:tcW w:w="2917" w:type="pct"/>
            <w:tcBorders>
              <w:bottom w:val="double" w:sz="4" w:space="0" w:color="auto"/>
            </w:tcBorders>
            <w:shd w:val="clear" w:color="auto" w:fill="auto"/>
          </w:tcPr>
          <w:p w14:paraId="21F80464" w14:textId="77777777" w:rsidR="00B13331" w:rsidRPr="003E330C" w:rsidRDefault="00B13331" w:rsidP="003C44CD">
            <w:pPr>
              <w:tabs>
                <w:tab w:val="left" w:pos="2618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□良好</w:t>
            </w:r>
            <w:r w:rsidR="00B46CD8">
              <w:rPr>
                <w:rFonts w:ascii="標楷體" w:eastAsia="標楷體" w:hAnsi="標楷體" w:hint="eastAsia"/>
              </w:rPr>
              <w:t xml:space="preserve"> </w:t>
            </w:r>
            <w:r w:rsidRPr="003E330C">
              <w:rPr>
                <w:rFonts w:ascii="標楷體" w:eastAsia="標楷體" w:hAnsi="標楷體" w:cs="SimSun"/>
              </w:rPr>
              <w:t>□尚可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r w:rsidRPr="003E330C">
              <w:rPr>
                <w:rFonts w:ascii="標楷體" w:eastAsia="標楷體" w:hAnsi="標楷體" w:cs="SimSun"/>
              </w:rPr>
              <w:t>□</w:t>
            </w:r>
            <w:r w:rsidRPr="003E330C">
              <w:rPr>
                <w:rFonts w:ascii="標楷體" w:eastAsia="標楷體" w:hAnsi="標楷體" w:cs="SimSun"/>
                <w:spacing w:val="-3"/>
              </w:rPr>
              <w:t>有困難</w:t>
            </w:r>
          </w:p>
        </w:tc>
      </w:tr>
      <w:tr w:rsidR="00B13331" w:rsidRPr="003E330C" w14:paraId="02744D9D" w14:textId="77777777" w:rsidTr="00A26D5A">
        <w:trPr>
          <w:jc w:val="center"/>
        </w:trPr>
        <w:tc>
          <w:tcPr>
            <w:tcW w:w="2083" w:type="pct"/>
            <w:tcBorders>
              <w:top w:val="double" w:sz="4" w:space="0" w:color="auto"/>
            </w:tcBorders>
            <w:shd w:val="clear" w:color="auto" w:fill="auto"/>
          </w:tcPr>
          <w:p w14:paraId="52D50827" w14:textId="77777777" w:rsidR="00B13331" w:rsidRPr="003E330C" w:rsidRDefault="00B13331" w:rsidP="00B46CD8">
            <w:pPr>
              <w:autoSpaceDE w:val="0"/>
              <w:autoSpaceDN w:val="0"/>
              <w:ind w:left="29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3"/>
              </w:rPr>
              <w:t>點字辨</w:t>
            </w:r>
            <w:r w:rsidRPr="003E330C">
              <w:rPr>
                <w:rFonts w:ascii="標楷體" w:eastAsia="標楷體" w:hAnsi="標楷體" w:cs="SimSun"/>
                <w:spacing w:val="-1"/>
              </w:rPr>
              <w:t>識能力</w:t>
            </w:r>
          </w:p>
        </w:tc>
        <w:tc>
          <w:tcPr>
            <w:tcW w:w="2917" w:type="pct"/>
            <w:tcBorders>
              <w:top w:val="double" w:sz="4" w:space="0" w:color="auto"/>
            </w:tcBorders>
            <w:shd w:val="clear" w:color="auto" w:fill="auto"/>
          </w:tcPr>
          <w:p w14:paraId="51A6AE29" w14:textId="77777777" w:rsidR="00B13331" w:rsidRPr="003E330C" w:rsidRDefault="00B13331" w:rsidP="00B46CD8">
            <w:pPr>
              <w:autoSpaceDE w:val="0"/>
              <w:autoSpaceDN w:val="0"/>
              <w:ind w:left="29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評估</w:t>
            </w:r>
            <w:r w:rsidRPr="003E330C">
              <w:rPr>
                <w:rFonts w:ascii="標楷體" w:eastAsia="標楷體" w:hAnsi="標楷體" w:cs="SimSun"/>
                <w:spacing w:val="-2"/>
              </w:rPr>
              <w:t>結果</w:t>
            </w:r>
          </w:p>
        </w:tc>
      </w:tr>
      <w:tr w:rsidR="00B13331" w:rsidRPr="003E330C" w14:paraId="39913D98" w14:textId="77777777" w:rsidTr="00B46CD8">
        <w:trPr>
          <w:jc w:val="center"/>
        </w:trPr>
        <w:tc>
          <w:tcPr>
            <w:tcW w:w="2083" w:type="pct"/>
            <w:vMerge w:val="restart"/>
            <w:shd w:val="clear" w:color="auto" w:fill="auto"/>
            <w:vAlign w:val="center"/>
          </w:tcPr>
          <w:p w14:paraId="42D23708" w14:textId="77777777" w:rsidR="00B13331" w:rsidRPr="003E330C" w:rsidRDefault="00B13331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  <w:spacing w:val="-2"/>
              </w:rPr>
              <w:t>具點字</w:t>
            </w:r>
            <w:proofErr w:type="gramEnd"/>
            <w:r w:rsidRPr="003E330C">
              <w:rPr>
                <w:rFonts w:ascii="標楷體" w:eastAsia="標楷體" w:hAnsi="標楷體" w:cs="SimSun"/>
                <w:spacing w:val="-1"/>
              </w:rPr>
              <w:t>辨識能力</w:t>
            </w:r>
          </w:p>
        </w:tc>
        <w:tc>
          <w:tcPr>
            <w:tcW w:w="2917" w:type="pct"/>
            <w:shd w:val="clear" w:color="auto" w:fill="auto"/>
          </w:tcPr>
          <w:p w14:paraId="15961430" w14:textId="77777777" w:rsidR="00B13331" w:rsidRPr="003E330C" w:rsidRDefault="00B13331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  <w:spacing w:val="-1"/>
              </w:rPr>
              <w:t>摸讀能力</w:t>
            </w:r>
            <w:proofErr w:type="gramEnd"/>
            <w:r w:rsidRPr="003E330C">
              <w:rPr>
                <w:rFonts w:ascii="標楷體" w:eastAsia="標楷體" w:hAnsi="標楷體" w:cs="SimSun"/>
                <w:spacing w:val="-1"/>
              </w:rPr>
              <w:t>優良，可進行有</w:t>
            </w:r>
            <w:r w:rsidRPr="003E330C">
              <w:rPr>
                <w:rFonts w:ascii="標楷體" w:eastAsia="標楷體" w:hAnsi="標楷體" w:cs="SimSun"/>
              </w:rPr>
              <w:t>效率的閱讀</w:t>
            </w:r>
          </w:p>
        </w:tc>
      </w:tr>
      <w:tr w:rsidR="00B13331" w:rsidRPr="003E330C" w14:paraId="1D1E5023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13F4C6FD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3082986D" w14:textId="77777777" w:rsidR="00B13331" w:rsidRPr="003E330C" w:rsidRDefault="00B13331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  <w:spacing w:val="-1"/>
              </w:rPr>
              <w:t>摸讀能力</w:t>
            </w:r>
            <w:proofErr w:type="gramEnd"/>
            <w:r w:rsidRPr="003E330C">
              <w:rPr>
                <w:rFonts w:ascii="標楷體" w:eastAsia="標楷體" w:hAnsi="標楷體" w:cs="SimSun"/>
                <w:spacing w:val="-1"/>
              </w:rPr>
              <w:t>中等，可進行一</w:t>
            </w:r>
            <w:r w:rsidRPr="003E330C">
              <w:rPr>
                <w:rFonts w:ascii="標楷體" w:eastAsia="標楷體" w:hAnsi="標楷體" w:cs="SimSun"/>
              </w:rPr>
              <w:t>般生活閱讀</w:t>
            </w:r>
          </w:p>
        </w:tc>
      </w:tr>
      <w:tr w:rsidR="00B13331" w:rsidRPr="003E330C" w14:paraId="282F51BB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2EF50D95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0A16CFD2" w14:textId="77777777" w:rsidR="00B13331" w:rsidRPr="003E330C" w:rsidRDefault="00B13331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  <w:spacing w:val="-4"/>
              </w:rPr>
              <w:t>摸讀能力</w:t>
            </w:r>
            <w:proofErr w:type="gramEnd"/>
            <w:r w:rsidRPr="003E330C">
              <w:rPr>
                <w:rFonts w:ascii="標楷體" w:eastAsia="標楷體" w:hAnsi="標楷體" w:cs="SimSun"/>
                <w:spacing w:val="-4"/>
              </w:rPr>
              <w:t>一般，已</w:t>
            </w:r>
            <w:proofErr w:type="gramStart"/>
            <w:r w:rsidRPr="003E330C">
              <w:rPr>
                <w:rFonts w:ascii="標楷體" w:eastAsia="標楷體" w:hAnsi="標楷體" w:cs="SimSun"/>
                <w:spacing w:val="-4"/>
              </w:rPr>
              <w:t>能摸讀</w:t>
            </w:r>
            <w:r w:rsidRPr="00B46CD8">
              <w:rPr>
                <w:rFonts w:eastAsia="標楷體"/>
                <w:spacing w:val="-1"/>
              </w:rPr>
              <w:t>10</w:t>
            </w:r>
            <w:r w:rsidRPr="00B46CD8">
              <w:rPr>
                <w:rFonts w:eastAsia="標楷體"/>
                <w:spacing w:val="-4"/>
              </w:rPr>
              <w:t>個</w:t>
            </w:r>
            <w:proofErr w:type="gramEnd"/>
            <w:r w:rsidRPr="003E330C">
              <w:rPr>
                <w:rFonts w:ascii="標楷體" w:eastAsia="標楷體" w:hAnsi="標楷體" w:cs="SimSun"/>
                <w:spacing w:val="-4"/>
              </w:rPr>
              <w:t>注音符號</w:t>
            </w:r>
          </w:p>
        </w:tc>
      </w:tr>
      <w:tr w:rsidR="00B13331" w:rsidRPr="003E330C" w14:paraId="2ED0B226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3A5F2D61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705CAFC9" w14:textId="77777777" w:rsidR="00B13331" w:rsidRPr="003E330C" w:rsidRDefault="00B13331" w:rsidP="00B46CD8">
            <w:pPr>
              <w:autoSpaceDE w:val="0"/>
              <w:autoSpaceDN w:val="0"/>
              <w:ind w:firstLine="1"/>
              <w:jc w:val="both"/>
              <w:rPr>
                <w:rFonts w:ascii="標楷體" w:eastAsia="標楷體" w:hAnsi="標楷體" w:cs="SimSun"/>
                <w:spacing w:val="-34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</w:rPr>
              <w:t>摸讀能力</w:t>
            </w:r>
            <w:proofErr w:type="gramEnd"/>
            <w:r w:rsidRPr="003E330C">
              <w:rPr>
                <w:rFonts w:ascii="標楷體" w:eastAsia="標楷體" w:hAnsi="標楷體" w:cs="SimSun"/>
              </w:rPr>
              <w:t>初等，已</w:t>
            </w:r>
            <w:proofErr w:type="gramStart"/>
            <w:r w:rsidRPr="003E330C">
              <w:rPr>
                <w:rFonts w:ascii="標楷體" w:eastAsia="標楷體" w:hAnsi="標楷體" w:cs="SimSun"/>
              </w:rPr>
              <w:t>能摸讀</w:t>
            </w:r>
            <w:r w:rsidRPr="00B46CD8">
              <w:rPr>
                <w:rFonts w:eastAsia="標楷體"/>
              </w:rPr>
              <w:t>10</w:t>
            </w:r>
            <w:r w:rsidRPr="00B46CD8">
              <w:rPr>
                <w:rFonts w:eastAsia="標楷體"/>
              </w:rPr>
              <w:t>個</w:t>
            </w:r>
            <w:proofErr w:type="gramEnd"/>
            <w:r w:rsidRPr="00B46CD8">
              <w:rPr>
                <w:rFonts w:eastAsia="標楷體"/>
              </w:rPr>
              <w:t>英文字母或</w:t>
            </w:r>
            <w:r w:rsidRPr="00B46CD8">
              <w:rPr>
                <w:rFonts w:eastAsia="標楷體"/>
              </w:rPr>
              <w:t>10</w:t>
            </w:r>
            <w:r w:rsidRPr="00B46CD8">
              <w:rPr>
                <w:rFonts w:eastAsia="標楷體"/>
                <w:spacing w:val="-4"/>
              </w:rPr>
              <w:t>個</w:t>
            </w:r>
            <w:r w:rsidRPr="003E330C">
              <w:rPr>
                <w:rFonts w:ascii="標楷體" w:eastAsia="標楷體" w:hAnsi="標楷體" w:cs="SimSun"/>
                <w:spacing w:val="-4"/>
              </w:rPr>
              <w:t>數字</w:t>
            </w:r>
          </w:p>
        </w:tc>
      </w:tr>
      <w:tr w:rsidR="00B13331" w:rsidRPr="003E330C" w14:paraId="35B8C24B" w14:textId="77777777" w:rsidTr="00B46CD8">
        <w:trPr>
          <w:jc w:val="center"/>
        </w:trPr>
        <w:tc>
          <w:tcPr>
            <w:tcW w:w="2083" w:type="pct"/>
            <w:shd w:val="clear" w:color="auto" w:fill="auto"/>
          </w:tcPr>
          <w:p w14:paraId="174F26A9" w14:textId="77777777" w:rsidR="00B13331" w:rsidRPr="003E330C" w:rsidRDefault="00B13331" w:rsidP="00B46CD8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</w:rPr>
              <w:t>□</w:t>
            </w:r>
            <w:proofErr w:type="gramStart"/>
            <w:r w:rsidRPr="003E330C">
              <w:rPr>
                <w:rFonts w:ascii="標楷體" w:eastAsia="標楷體" w:hAnsi="標楷體" w:cs="SimSun"/>
                <w:spacing w:val="-2"/>
              </w:rPr>
              <w:t>不具</w:t>
            </w:r>
            <w:r w:rsidRPr="003E330C">
              <w:rPr>
                <w:rFonts w:ascii="標楷體" w:eastAsia="標楷體" w:hAnsi="標楷體" w:cs="SimSun"/>
                <w:spacing w:val="-1"/>
              </w:rPr>
              <w:t>點字</w:t>
            </w:r>
            <w:proofErr w:type="gramEnd"/>
            <w:r w:rsidRPr="003E330C">
              <w:rPr>
                <w:rFonts w:ascii="標楷體" w:eastAsia="標楷體" w:hAnsi="標楷體" w:cs="SimSun"/>
                <w:spacing w:val="-1"/>
              </w:rPr>
              <w:t>辨識能力</w:t>
            </w:r>
          </w:p>
        </w:tc>
        <w:tc>
          <w:tcPr>
            <w:tcW w:w="2917" w:type="pct"/>
            <w:shd w:val="clear" w:color="auto" w:fill="auto"/>
          </w:tcPr>
          <w:p w14:paraId="528AE67A" w14:textId="77777777" w:rsidR="00B13331" w:rsidRPr="003E330C" w:rsidRDefault="00B13331" w:rsidP="00B46CD8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1"/>
              </w:rPr>
              <w:t>不會點字，不</w:t>
            </w:r>
            <w:proofErr w:type="gramStart"/>
            <w:r w:rsidRPr="003E330C">
              <w:rPr>
                <w:rFonts w:ascii="標楷體" w:eastAsia="標楷體" w:hAnsi="標楷體" w:cs="SimSun"/>
                <w:spacing w:val="-1"/>
              </w:rPr>
              <w:t>具點字摸讀</w:t>
            </w:r>
            <w:proofErr w:type="gramEnd"/>
            <w:r w:rsidRPr="003E330C">
              <w:rPr>
                <w:rFonts w:ascii="標楷體" w:eastAsia="標楷體" w:hAnsi="標楷體" w:cs="SimSun"/>
              </w:rPr>
              <w:t>能力</w:t>
            </w:r>
          </w:p>
        </w:tc>
      </w:tr>
    </w:tbl>
    <w:p w14:paraId="0C028746" w14:textId="77777777" w:rsidR="00E01F90" w:rsidRPr="00A26D5A" w:rsidRDefault="00B46CD8" w:rsidP="00AB60CB">
      <w:pPr>
        <w:pStyle w:val="3"/>
        <w:tabs>
          <w:tab w:val="clear" w:pos="284"/>
          <w:tab w:val="clear" w:pos="340"/>
        </w:tabs>
        <w:wordWrap w:val="0"/>
        <w:spacing w:line="240" w:lineRule="auto"/>
        <w:ind w:left="341" w:hangingChars="142" w:hanging="341"/>
        <w:rPr>
          <w:rFonts w:ascii="標楷體" w:hAnsi="標楷體"/>
        </w:rPr>
      </w:pPr>
      <w:r w:rsidRPr="00A26D5A">
        <w:rPr>
          <w:rFonts w:ascii="標楷體" w:hAnsi="標楷體" w:hint="eastAsia"/>
        </w:rPr>
        <w:t>※</w:t>
      </w:r>
      <w:r w:rsidR="00E01F90" w:rsidRPr="00A26D5A">
        <w:rPr>
          <w:rFonts w:ascii="標楷體" w:hAnsi="標楷體" w:hint="eastAsia"/>
        </w:rPr>
        <w:t>備註：上述點</w:t>
      </w:r>
      <w:proofErr w:type="gramStart"/>
      <w:r w:rsidR="00E01F90" w:rsidRPr="00A26D5A">
        <w:rPr>
          <w:rFonts w:ascii="標楷體" w:hAnsi="標楷體" w:hint="eastAsia"/>
        </w:rPr>
        <w:t>字摸讀</w:t>
      </w:r>
      <w:proofErr w:type="gramEnd"/>
      <w:r w:rsidR="00E01F90" w:rsidRPr="00A26D5A">
        <w:rPr>
          <w:rFonts w:ascii="標楷體" w:hAnsi="標楷體" w:hint="eastAsia"/>
        </w:rPr>
        <w:t>能力評估使用以下工具施測：</w:t>
      </w:r>
      <w:r w:rsidRPr="00A26D5A">
        <w:rPr>
          <w:rFonts w:ascii="標楷體" w:hAnsi="標楷體" w:hint="eastAsia"/>
          <w:u w:val="single"/>
        </w:rPr>
        <w:t xml:space="preserve">                                       </w:t>
      </w:r>
    </w:p>
    <w:p w14:paraId="580C3B9B" w14:textId="77777777" w:rsidR="00AB60CB" w:rsidRPr="00A26D5A" w:rsidRDefault="00B46CD8" w:rsidP="00AB60CB">
      <w:pPr>
        <w:spacing w:line="500" w:lineRule="exact"/>
        <w:rPr>
          <w:rFonts w:ascii="標楷體" w:eastAsia="標楷體" w:hAnsi="標楷體"/>
          <w:b/>
          <w:szCs w:val="28"/>
          <w:u w:val="single"/>
        </w:rPr>
      </w:pPr>
      <w:r w:rsidRPr="00A26D5A">
        <w:rPr>
          <w:rFonts w:ascii="標楷體" w:eastAsia="標楷體" w:hAnsi="標楷體" w:hint="eastAsia"/>
        </w:rPr>
        <w:t>其他說明</w:t>
      </w:r>
      <w:r w:rsidR="00AB60CB" w:rsidRPr="00A26D5A">
        <w:rPr>
          <w:rFonts w:ascii="標楷體" w:eastAsia="標楷體" w:hAnsi="標楷體" w:hint="eastAsia"/>
        </w:rPr>
        <w:t>：</w:t>
      </w:r>
      <w:r w:rsidR="00AB60CB" w:rsidRPr="00A26D5A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</w:t>
      </w:r>
    </w:p>
    <w:p w14:paraId="68578578" w14:textId="77777777" w:rsidR="00E01F90" w:rsidRPr="00A26D5A" w:rsidRDefault="00AB60CB" w:rsidP="00AB60CB">
      <w:pPr>
        <w:rPr>
          <w:rFonts w:eastAsia="標楷體"/>
        </w:rPr>
      </w:pPr>
      <w:r w:rsidRPr="00A26D5A">
        <w:rPr>
          <w:rFonts w:eastAsia="標楷體" w:hint="eastAsia"/>
        </w:rPr>
        <w:t>(</w:t>
      </w:r>
      <w:proofErr w:type="gramStart"/>
      <w:r w:rsidR="00E01F90" w:rsidRPr="00A26D5A">
        <w:rPr>
          <w:rFonts w:eastAsia="標楷體"/>
        </w:rPr>
        <w:t>具點字摸讀</w:t>
      </w:r>
      <w:proofErr w:type="gramEnd"/>
      <w:r w:rsidR="00E01F90" w:rsidRPr="00A26D5A">
        <w:rPr>
          <w:rFonts w:eastAsia="標楷體"/>
        </w:rPr>
        <w:t>潛能者，應協助轉</w:t>
      </w:r>
      <w:proofErr w:type="gramStart"/>
      <w:r w:rsidR="00E01F90" w:rsidRPr="00A26D5A">
        <w:rPr>
          <w:rFonts w:eastAsia="標楷體"/>
        </w:rPr>
        <w:t>介</w:t>
      </w:r>
      <w:proofErr w:type="gramEnd"/>
      <w:r w:rsidR="00E01F90" w:rsidRPr="00A26D5A">
        <w:rPr>
          <w:rFonts w:eastAsia="標楷體"/>
        </w:rPr>
        <w:t>進行點字訓練</w:t>
      </w:r>
      <w:r w:rsidRPr="00A26D5A">
        <w:rPr>
          <w:rFonts w:eastAsia="標楷體" w:hint="eastAsia"/>
        </w:rPr>
        <w:t>)</w:t>
      </w:r>
    </w:p>
    <w:p w14:paraId="00A83679" w14:textId="19733C2C" w:rsidR="00E01F90" w:rsidRPr="00B46CD8" w:rsidRDefault="00E01F90" w:rsidP="00AB60CB">
      <w:pPr>
        <w:rPr>
          <w:rFonts w:ascii="標楷體" w:hAnsi="標楷體"/>
        </w:rPr>
      </w:pPr>
    </w:p>
    <w:p w14:paraId="503E6652" w14:textId="74D8256A" w:rsidR="00CD621D" w:rsidRDefault="007E1A65" w:rsidP="00AB6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44504" wp14:editId="0323EE3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57400" cy="1371600"/>
                <wp:effectExtent l="0" t="0" r="19050" b="19050"/>
                <wp:wrapNone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88B87" w14:textId="77777777" w:rsidR="002E07E3" w:rsidRDefault="002E07E3" w:rsidP="002E07E3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79BD887D" w14:textId="77777777" w:rsidR="002E07E3" w:rsidRPr="002D67EB" w:rsidRDefault="002E07E3" w:rsidP="002E07E3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67EB">
                              <w:rPr>
                                <w:rFonts w:ascii="標楷體" w:eastAsia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type w14:anchorId="31444504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110.8pt;margin-top:.85pt;width:162pt;height:10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AxXCKe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44688B87" w14:textId="77777777" w:rsidR="002E07E3" w:rsidRDefault="002E07E3" w:rsidP="002E07E3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79BD887D" w14:textId="77777777" w:rsidR="002E07E3" w:rsidRPr="002D67EB" w:rsidRDefault="002E07E3" w:rsidP="002E07E3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67EB">
                        <w:rPr>
                          <w:rFonts w:ascii="標楷體" w:eastAsia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831A2" w14:textId="79708899" w:rsidR="00CD621D" w:rsidRPr="00CD621D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評估單位：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              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  </w:t>
      </w:r>
    </w:p>
    <w:p w14:paraId="5AC4CA9F" w14:textId="77777777" w:rsidR="00CD621D" w:rsidRPr="00CD621D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評估人員：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</w:t>
      </w:r>
      <w:r w:rsidRPr="00CD621D">
        <w:rPr>
          <w:rFonts w:ascii="標楷體" w:eastAsia="標楷體" w:hAnsi="標楷體" w:hint="eastAsia"/>
          <w:bCs/>
          <w:sz w:val="28"/>
        </w:rPr>
        <w:t xml:space="preserve">  職稱：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</w:p>
    <w:p w14:paraId="4A9E2D7F" w14:textId="77777777" w:rsidR="00D06E76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評估日期：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</w:t>
      </w:r>
      <w:r w:rsidRPr="00CD621D">
        <w:rPr>
          <w:rFonts w:ascii="標楷體" w:eastAsia="標楷體" w:hAnsi="標楷體" w:hint="eastAsia"/>
          <w:bCs/>
          <w:sz w:val="28"/>
        </w:rPr>
        <w:t xml:space="preserve"> </w:t>
      </w:r>
      <w:r w:rsidR="009B2D5E">
        <w:rPr>
          <w:rFonts w:ascii="標楷體" w:eastAsia="標楷體" w:hAnsi="標楷體" w:hint="eastAsia"/>
          <w:bCs/>
          <w:sz w:val="28"/>
        </w:rPr>
        <w:t xml:space="preserve"> </w:t>
      </w:r>
    </w:p>
    <w:sectPr w:rsidR="00D06E76" w:rsidSect="0043694B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5324" w14:textId="77777777" w:rsidR="00E37D89" w:rsidRDefault="00E37D89">
      <w:r>
        <w:separator/>
      </w:r>
    </w:p>
  </w:endnote>
  <w:endnote w:type="continuationSeparator" w:id="0">
    <w:p w14:paraId="1082C34D" w14:textId="77777777" w:rsidR="00E37D89" w:rsidRDefault="00E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8468" w14:textId="77777777" w:rsidR="00A16DD8" w:rsidRPr="00201CC8" w:rsidRDefault="0043694B" w:rsidP="0043694B">
    <w:pPr>
      <w:pStyle w:val="a5"/>
      <w:tabs>
        <w:tab w:val="clear" w:pos="8306"/>
        <w:tab w:val="right" w:pos="10065"/>
      </w:tabs>
      <w:wordWrap w:val="0"/>
      <w:jc w:val="right"/>
      <w:rPr>
        <w:rFonts w:eastAsia="標楷體"/>
        <w:kern w:val="0"/>
        <w:sz w:val="18"/>
        <w:szCs w:val="18"/>
        <w:lang w:eastAsia="zh-TW"/>
      </w:rPr>
    </w:pPr>
    <w:r w:rsidRPr="00201CC8">
      <w:rPr>
        <w:rFonts w:eastAsia="標楷體" w:hAnsi="標楷體"/>
        <w:kern w:val="0"/>
        <w:sz w:val="18"/>
        <w:szCs w:val="18"/>
      </w:rPr>
      <w:t>頁</w:t>
    </w:r>
    <w:r w:rsidRPr="00201CC8">
      <w:rPr>
        <w:rFonts w:eastAsia="標楷體"/>
        <w:kern w:val="0"/>
        <w:sz w:val="18"/>
        <w:szCs w:val="18"/>
      </w:rPr>
      <w:t xml:space="preserve"> </w:t>
    </w:r>
    <w:r w:rsidRPr="00201CC8">
      <w:rPr>
        <w:rFonts w:eastAsia="標楷體"/>
        <w:b/>
        <w:kern w:val="0"/>
        <w:sz w:val="18"/>
        <w:szCs w:val="18"/>
      </w:rPr>
      <w:fldChar w:fldCharType="begin"/>
    </w:r>
    <w:r w:rsidRPr="00201CC8">
      <w:rPr>
        <w:rFonts w:eastAsia="標楷體"/>
        <w:b/>
        <w:kern w:val="0"/>
        <w:sz w:val="18"/>
        <w:szCs w:val="18"/>
      </w:rPr>
      <w:instrText xml:space="preserve"> PAGE </w:instrText>
    </w:r>
    <w:r w:rsidRPr="00201CC8">
      <w:rPr>
        <w:rFonts w:eastAsia="標楷體"/>
        <w:b/>
        <w:kern w:val="0"/>
        <w:sz w:val="18"/>
        <w:szCs w:val="18"/>
      </w:rPr>
      <w:fldChar w:fldCharType="separate"/>
    </w:r>
    <w:r w:rsidR="000D1D0D">
      <w:rPr>
        <w:rFonts w:eastAsia="標楷體"/>
        <w:b/>
        <w:noProof/>
        <w:kern w:val="0"/>
        <w:sz w:val="18"/>
        <w:szCs w:val="18"/>
      </w:rPr>
      <w:t>1</w:t>
    </w:r>
    <w:r w:rsidRPr="00201CC8">
      <w:rPr>
        <w:rFonts w:eastAsia="標楷體"/>
        <w:b/>
        <w:kern w:val="0"/>
        <w:sz w:val="18"/>
        <w:szCs w:val="18"/>
      </w:rPr>
      <w:fldChar w:fldCharType="end"/>
    </w:r>
    <w:r w:rsidRPr="00201CC8">
      <w:rPr>
        <w:rFonts w:eastAsia="標楷體"/>
        <w:kern w:val="0"/>
        <w:sz w:val="18"/>
        <w:szCs w:val="18"/>
      </w:rPr>
      <w:t>/</w:t>
    </w:r>
    <w:r w:rsidRPr="00201CC8">
      <w:rPr>
        <w:rFonts w:eastAsia="標楷體"/>
        <w:b/>
        <w:kern w:val="0"/>
        <w:sz w:val="18"/>
        <w:szCs w:val="18"/>
      </w:rPr>
      <w:fldChar w:fldCharType="begin"/>
    </w:r>
    <w:r w:rsidRPr="00201CC8">
      <w:rPr>
        <w:rFonts w:eastAsia="標楷體"/>
        <w:b/>
        <w:kern w:val="0"/>
        <w:sz w:val="18"/>
        <w:szCs w:val="18"/>
      </w:rPr>
      <w:instrText xml:space="preserve"> NUMPAGES </w:instrText>
    </w:r>
    <w:r w:rsidRPr="00201CC8">
      <w:rPr>
        <w:rFonts w:eastAsia="標楷體"/>
        <w:b/>
        <w:kern w:val="0"/>
        <w:sz w:val="18"/>
        <w:szCs w:val="18"/>
      </w:rPr>
      <w:fldChar w:fldCharType="separate"/>
    </w:r>
    <w:r w:rsidR="000D1D0D">
      <w:rPr>
        <w:rFonts w:eastAsia="標楷體"/>
        <w:b/>
        <w:noProof/>
        <w:kern w:val="0"/>
        <w:sz w:val="18"/>
        <w:szCs w:val="18"/>
      </w:rPr>
      <w:t>1</w:t>
    </w:r>
    <w:r w:rsidRPr="00201CC8">
      <w:rPr>
        <w:rFonts w:eastAsia="標楷體"/>
        <w:b/>
        <w:kern w:val="0"/>
        <w:sz w:val="18"/>
        <w:szCs w:val="18"/>
      </w:rPr>
      <w:fldChar w:fldCharType="end"/>
    </w:r>
    <w:r w:rsidRPr="00201CC8">
      <w:rPr>
        <w:rFonts w:eastAsia="標楷體" w:hint="eastAsia"/>
        <w:b/>
        <w:kern w:val="0"/>
        <w:sz w:val="18"/>
        <w:szCs w:val="18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2DA82" w14:textId="77777777" w:rsidR="00E37D89" w:rsidRDefault="00E37D89">
      <w:r>
        <w:separator/>
      </w:r>
    </w:p>
  </w:footnote>
  <w:footnote w:type="continuationSeparator" w:id="0">
    <w:p w14:paraId="1133C666" w14:textId="77777777" w:rsidR="00E37D89" w:rsidRDefault="00E3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4E083" w14:textId="5C623E7C" w:rsidR="0043694B" w:rsidRPr="00164812" w:rsidRDefault="005452B3" w:rsidP="00201CC8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164812">
      <w:rPr>
        <w:rFonts w:eastAsia="標楷體" w:hint="eastAsia"/>
        <w:sz w:val="20"/>
        <w:szCs w:val="20"/>
      </w:rPr>
      <w:t>衛生福利部</w:t>
    </w:r>
    <w:r w:rsidRPr="00164812">
      <w:rPr>
        <w:rFonts w:eastAsia="標楷體"/>
        <w:sz w:val="20"/>
        <w:szCs w:val="20"/>
      </w:rPr>
      <w:t>111</w:t>
    </w:r>
    <w:r w:rsidRPr="00164812">
      <w:rPr>
        <w:rFonts w:eastAsia="標楷體" w:hint="eastAsia"/>
        <w:sz w:val="20"/>
        <w:szCs w:val="20"/>
      </w:rPr>
      <w:t>年</w:t>
    </w:r>
    <w:r w:rsidRPr="00164812">
      <w:rPr>
        <w:rFonts w:eastAsia="標楷體"/>
        <w:sz w:val="20"/>
        <w:szCs w:val="20"/>
      </w:rPr>
      <w:t>1</w:t>
    </w:r>
    <w:r w:rsidR="00164812" w:rsidRPr="00164812">
      <w:rPr>
        <w:rFonts w:eastAsia="標楷體"/>
        <w:sz w:val="20"/>
        <w:szCs w:val="20"/>
      </w:rPr>
      <w:t>2</w:t>
    </w:r>
    <w:r w:rsidRPr="00164812">
      <w:rPr>
        <w:rFonts w:eastAsia="標楷體" w:hint="eastAsia"/>
        <w:sz w:val="20"/>
        <w:szCs w:val="20"/>
      </w:rPr>
      <w:t>月</w:t>
    </w:r>
    <w:r w:rsidR="00164812" w:rsidRPr="00164812">
      <w:rPr>
        <w:rFonts w:eastAsia="標楷體" w:hint="eastAsia"/>
        <w:sz w:val="20"/>
        <w:szCs w:val="20"/>
      </w:rPr>
      <w:t>9</w:t>
    </w:r>
    <w:r w:rsidRPr="00164812">
      <w:rPr>
        <w:rFonts w:eastAsia="標楷體" w:hint="eastAsia"/>
        <w:sz w:val="20"/>
        <w:szCs w:val="20"/>
      </w:rPr>
      <w:t>日</w:t>
    </w:r>
    <w:proofErr w:type="gramStart"/>
    <w:r w:rsidRPr="00164812">
      <w:rPr>
        <w:rFonts w:eastAsia="標楷體" w:hint="eastAsia"/>
        <w:sz w:val="20"/>
        <w:szCs w:val="20"/>
      </w:rPr>
      <w:t>衛授家字</w:t>
    </w:r>
    <w:proofErr w:type="gramEnd"/>
    <w:r w:rsidRPr="00164812">
      <w:rPr>
        <w:rFonts w:eastAsia="標楷體" w:hint="eastAsia"/>
        <w:sz w:val="20"/>
        <w:szCs w:val="20"/>
      </w:rPr>
      <w:t>第</w:t>
    </w:r>
    <w:r w:rsidRPr="00164812">
      <w:rPr>
        <w:rFonts w:eastAsia="標楷體"/>
        <w:sz w:val="20"/>
        <w:szCs w:val="20"/>
      </w:rPr>
      <w:t>1110761485</w:t>
    </w:r>
    <w:r w:rsidRPr="00164812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7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4E81"/>
    <w:rsid w:val="00007AA8"/>
    <w:rsid w:val="00023F79"/>
    <w:rsid w:val="000279FD"/>
    <w:rsid w:val="00030FE8"/>
    <w:rsid w:val="00041CEA"/>
    <w:rsid w:val="0005141D"/>
    <w:rsid w:val="00055781"/>
    <w:rsid w:val="0006112D"/>
    <w:rsid w:val="0006580F"/>
    <w:rsid w:val="00073D7B"/>
    <w:rsid w:val="00074732"/>
    <w:rsid w:val="00077B18"/>
    <w:rsid w:val="00081757"/>
    <w:rsid w:val="00097726"/>
    <w:rsid w:val="000B0EF4"/>
    <w:rsid w:val="000B3F0A"/>
    <w:rsid w:val="000C3EA1"/>
    <w:rsid w:val="000C4ECC"/>
    <w:rsid w:val="000C5688"/>
    <w:rsid w:val="000D0E26"/>
    <w:rsid w:val="000D1D0D"/>
    <w:rsid w:val="000D2A34"/>
    <w:rsid w:val="000E497A"/>
    <w:rsid w:val="001106C3"/>
    <w:rsid w:val="001267AB"/>
    <w:rsid w:val="00130B61"/>
    <w:rsid w:val="0015221E"/>
    <w:rsid w:val="00164812"/>
    <w:rsid w:val="00171255"/>
    <w:rsid w:val="00186924"/>
    <w:rsid w:val="001909E1"/>
    <w:rsid w:val="00190DEF"/>
    <w:rsid w:val="001A6469"/>
    <w:rsid w:val="001B0A7F"/>
    <w:rsid w:val="001C1F22"/>
    <w:rsid w:val="001C24F6"/>
    <w:rsid w:val="001C2E1B"/>
    <w:rsid w:val="001D27FA"/>
    <w:rsid w:val="001D79DC"/>
    <w:rsid w:val="001E6ABE"/>
    <w:rsid w:val="001E6FB0"/>
    <w:rsid w:val="001F6EA6"/>
    <w:rsid w:val="00201CC8"/>
    <w:rsid w:val="00217072"/>
    <w:rsid w:val="00237832"/>
    <w:rsid w:val="00242D40"/>
    <w:rsid w:val="002446AE"/>
    <w:rsid w:val="002516CC"/>
    <w:rsid w:val="002572BF"/>
    <w:rsid w:val="002668A1"/>
    <w:rsid w:val="00287021"/>
    <w:rsid w:val="002A493C"/>
    <w:rsid w:val="002B212F"/>
    <w:rsid w:val="002D67EB"/>
    <w:rsid w:val="002E07E3"/>
    <w:rsid w:val="002F7D89"/>
    <w:rsid w:val="003045BF"/>
    <w:rsid w:val="00314D12"/>
    <w:rsid w:val="0031501C"/>
    <w:rsid w:val="003160A2"/>
    <w:rsid w:val="00317679"/>
    <w:rsid w:val="00322352"/>
    <w:rsid w:val="003346A8"/>
    <w:rsid w:val="0033506B"/>
    <w:rsid w:val="00337F41"/>
    <w:rsid w:val="00360707"/>
    <w:rsid w:val="00377EF3"/>
    <w:rsid w:val="003C44CD"/>
    <w:rsid w:val="003E330C"/>
    <w:rsid w:val="003E4474"/>
    <w:rsid w:val="003E6F3E"/>
    <w:rsid w:val="003E7683"/>
    <w:rsid w:val="00402EEE"/>
    <w:rsid w:val="0041028D"/>
    <w:rsid w:val="00415DBB"/>
    <w:rsid w:val="0043694B"/>
    <w:rsid w:val="004370F1"/>
    <w:rsid w:val="00441FAD"/>
    <w:rsid w:val="004425C2"/>
    <w:rsid w:val="00457E34"/>
    <w:rsid w:val="00476CC8"/>
    <w:rsid w:val="0047747A"/>
    <w:rsid w:val="00483653"/>
    <w:rsid w:val="004A3ED2"/>
    <w:rsid w:val="004A7EA4"/>
    <w:rsid w:val="004D1EB1"/>
    <w:rsid w:val="004D308D"/>
    <w:rsid w:val="004E6D8B"/>
    <w:rsid w:val="00505622"/>
    <w:rsid w:val="00530F98"/>
    <w:rsid w:val="00534093"/>
    <w:rsid w:val="00540891"/>
    <w:rsid w:val="0054142F"/>
    <w:rsid w:val="00541B5A"/>
    <w:rsid w:val="005452B3"/>
    <w:rsid w:val="00547BCE"/>
    <w:rsid w:val="00557FD0"/>
    <w:rsid w:val="005767B0"/>
    <w:rsid w:val="00590203"/>
    <w:rsid w:val="005A0CD3"/>
    <w:rsid w:val="005A1B53"/>
    <w:rsid w:val="005A33F1"/>
    <w:rsid w:val="005A3464"/>
    <w:rsid w:val="00611D49"/>
    <w:rsid w:val="00621807"/>
    <w:rsid w:val="0063061B"/>
    <w:rsid w:val="00660298"/>
    <w:rsid w:val="00676F9A"/>
    <w:rsid w:val="006A461E"/>
    <w:rsid w:val="006B64F9"/>
    <w:rsid w:val="006D0369"/>
    <w:rsid w:val="006F1176"/>
    <w:rsid w:val="00725210"/>
    <w:rsid w:val="00726930"/>
    <w:rsid w:val="007320CB"/>
    <w:rsid w:val="00733E2B"/>
    <w:rsid w:val="00750EA7"/>
    <w:rsid w:val="00764D38"/>
    <w:rsid w:val="00770E01"/>
    <w:rsid w:val="00772CB4"/>
    <w:rsid w:val="00787C81"/>
    <w:rsid w:val="0079219E"/>
    <w:rsid w:val="007B1E26"/>
    <w:rsid w:val="007B5701"/>
    <w:rsid w:val="007E1A65"/>
    <w:rsid w:val="007E7BBE"/>
    <w:rsid w:val="0080593A"/>
    <w:rsid w:val="00806A8B"/>
    <w:rsid w:val="00807994"/>
    <w:rsid w:val="008C5B3B"/>
    <w:rsid w:val="008D0EE0"/>
    <w:rsid w:val="008D2709"/>
    <w:rsid w:val="008D6383"/>
    <w:rsid w:val="008E1D44"/>
    <w:rsid w:val="008E6A32"/>
    <w:rsid w:val="009135FC"/>
    <w:rsid w:val="009169DB"/>
    <w:rsid w:val="00942065"/>
    <w:rsid w:val="009936AD"/>
    <w:rsid w:val="009B235E"/>
    <w:rsid w:val="009B2D5E"/>
    <w:rsid w:val="009B5E43"/>
    <w:rsid w:val="009C1582"/>
    <w:rsid w:val="009D5ADB"/>
    <w:rsid w:val="009E5C58"/>
    <w:rsid w:val="009F234A"/>
    <w:rsid w:val="00A16DD8"/>
    <w:rsid w:val="00A26D5A"/>
    <w:rsid w:val="00A32A28"/>
    <w:rsid w:val="00A52BB3"/>
    <w:rsid w:val="00A52EF0"/>
    <w:rsid w:val="00AA5811"/>
    <w:rsid w:val="00AB5A43"/>
    <w:rsid w:val="00AB60CB"/>
    <w:rsid w:val="00AC59BE"/>
    <w:rsid w:val="00AF791E"/>
    <w:rsid w:val="00B13331"/>
    <w:rsid w:val="00B15E4A"/>
    <w:rsid w:val="00B36F23"/>
    <w:rsid w:val="00B4628E"/>
    <w:rsid w:val="00B46CD8"/>
    <w:rsid w:val="00B6418A"/>
    <w:rsid w:val="00B65FE8"/>
    <w:rsid w:val="00B736F8"/>
    <w:rsid w:val="00B75639"/>
    <w:rsid w:val="00B82AAD"/>
    <w:rsid w:val="00B90B50"/>
    <w:rsid w:val="00B9281B"/>
    <w:rsid w:val="00B9434D"/>
    <w:rsid w:val="00BB1C06"/>
    <w:rsid w:val="00BB6A1D"/>
    <w:rsid w:val="00BC201C"/>
    <w:rsid w:val="00BE228D"/>
    <w:rsid w:val="00BE6B8B"/>
    <w:rsid w:val="00C16C17"/>
    <w:rsid w:val="00C2180E"/>
    <w:rsid w:val="00C44945"/>
    <w:rsid w:val="00C52321"/>
    <w:rsid w:val="00C54A0A"/>
    <w:rsid w:val="00C65086"/>
    <w:rsid w:val="00C71425"/>
    <w:rsid w:val="00C81135"/>
    <w:rsid w:val="00C86A82"/>
    <w:rsid w:val="00CD621D"/>
    <w:rsid w:val="00CF6D66"/>
    <w:rsid w:val="00D06E76"/>
    <w:rsid w:val="00D3788E"/>
    <w:rsid w:val="00D75C7B"/>
    <w:rsid w:val="00D877FB"/>
    <w:rsid w:val="00D94D8A"/>
    <w:rsid w:val="00D9588C"/>
    <w:rsid w:val="00DA453F"/>
    <w:rsid w:val="00DC0D31"/>
    <w:rsid w:val="00DC0F78"/>
    <w:rsid w:val="00DC3609"/>
    <w:rsid w:val="00DC7CEE"/>
    <w:rsid w:val="00DD60F8"/>
    <w:rsid w:val="00DE77F9"/>
    <w:rsid w:val="00DF285C"/>
    <w:rsid w:val="00E01F90"/>
    <w:rsid w:val="00E03238"/>
    <w:rsid w:val="00E14C57"/>
    <w:rsid w:val="00E24B34"/>
    <w:rsid w:val="00E2799D"/>
    <w:rsid w:val="00E324BE"/>
    <w:rsid w:val="00E34868"/>
    <w:rsid w:val="00E37D89"/>
    <w:rsid w:val="00E40D48"/>
    <w:rsid w:val="00EA50B3"/>
    <w:rsid w:val="00EB4A1B"/>
    <w:rsid w:val="00ED1790"/>
    <w:rsid w:val="00EE3FA9"/>
    <w:rsid w:val="00F0168B"/>
    <w:rsid w:val="00F07319"/>
    <w:rsid w:val="00F10F39"/>
    <w:rsid w:val="00F42E41"/>
    <w:rsid w:val="00F523CF"/>
    <w:rsid w:val="00F5475A"/>
    <w:rsid w:val="00F56F9F"/>
    <w:rsid w:val="00F91CE9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4E9CBC5"/>
  <w15:chartTrackingRefBased/>
  <w15:docId w15:val="{53E1739C-FB85-41DA-9B7E-404E1EFC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46C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300</Characters>
  <Application>Microsoft Office Word</Application>
  <DocSecurity>0</DocSecurity>
  <Lines>2</Lines>
  <Paragraphs>1</Paragraphs>
  <ScaleCrop>false</ScaleCrop>
  <Company>Net School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輔具評估報告書(編號7)-附件二點字摸讀評估表</dc:title>
  <dc:subject/>
  <dc:creator>衛生福利部社會及家庭署</dc:creator>
  <cp:keywords>輔具評估報告書(編號7)-附件二點字摸讀評估表</cp:keywords>
  <dc:description/>
  <cp:lastModifiedBy>柳亦貞</cp:lastModifiedBy>
  <cp:revision>3</cp:revision>
  <cp:lastPrinted>2022-12-13T08:22:00Z</cp:lastPrinted>
  <dcterms:created xsi:type="dcterms:W3CDTF">2022-12-13T07:28:00Z</dcterms:created>
  <dcterms:modified xsi:type="dcterms:W3CDTF">2022-12-13T08:25:00Z</dcterms:modified>
</cp:coreProperties>
</file>